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A3B70" w14:textId="48C436DA" w:rsidR="002F3A42" w:rsidRPr="00CB2FE8" w:rsidRDefault="000841DC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it-IT"/>
        </w:rPr>
      </w:pPr>
      <w:r w:rsidRPr="00CB2FE8">
        <w:rPr>
          <w:rFonts w:cs="Arial"/>
          <w:color w:val="808080" w:themeColor="background1" w:themeShade="80"/>
          <w:sz w:val="32"/>
          <w:szCs w:val="32"/>
          <w:lang w:val="it-IT"/>
        </w:rPr>
        <w:t>Rapporto di gestione –</w:t>
      </w:r>
      <w:r w:rsidR="00726612" w:rsidRPr="00CB2FE8">
        <w:rPr>
          <w:rFonts w:cs="Arial"/>
          <w:color w:val="808080" w:themeColor="background1" w:themeShade="80"/>
          <w:sz w:val="32"/>
          <w:szCs w:val="32"/>
          <w:lang w:val="it-IT"/>
        </w:rPr>
        <w:t xml:space="preserve"> </w:t>
      </w:r>
      <w:r w:rsidRPr="00CB2FE8">
        <w:rPr>
          <w:rFonts w:cs="Arial"/>
          <w:color w:val="808080" w:themeColor="background1" w:themeShade="80"/>
          <w:sz w:val="32"/>
          <w:szCs w:val="32"/>
          <w:lang w:val="it-IT"/>
        </w:rPr>
        <w:t>Versione corta</w:t>
      </w:r>
    </w:p>
    <w:p w14:paraId="53C6C7B6" w14:textId="332DE410" w:rsidR="004E4CB3" w:rsidRPr="00CB2FE8" w:rsidRDefault="000841DC" w:rsidP="00CA2767">
      <w:pPr>
        <w:spacing w:line="360" w:lineRule="auto"/>
        <w:rPr>
          <w:rFonts w:cs="Arial"/>
          <w:sz w:val="33"/>
          <w:szCs w:val="33"/>
          <w:lang w:val="it-IT"/>
        </w:rPr>
      </w:pPr>
      <w:r w:rsidRPr="00CB2FE8">
        <w:rPr>
          <w:rFonts w:cs="Arial"/>
          <w:sz w:val="36"/>
          <w:szCs w:val="36"/>
          <w:lang w:val="it-IT"/>
        </w:rPr>
        <w:t>PÖTTINGER: attività soddisfacente nell'anno di crisi</w:t>
      </w:r>
    </w:p>
    <w:p w14:paraId="1F1A5AEB" w14:textId="6A7D0EF6" w:rsidR="00E84299" w:rsidRPr="00CB2FE8" w:rsidRDefault="00296166" w:rsidP="001B0846">
      <w:pPr>
        <w:spacing w:line="360" w:lineRule="auto"/>
        <w:jc w:val="both"/>
        <w:rPr>
          <w:rFonts w:cs="Arial"/>
          <w:sz w:val="24"/>
          <w:lang w:val="it-IT"/>
        </w:rPr>
      </w:pPr>
      <w:r w:rsidRPr="00CB2FE8">
        <w:rPr>
          <w:rFonts w:cs="Arial"/>
          <w:sz w:val="24"/>
          <w:lang w:val="it-IT"/>
        </w:rPr>
        <w:t xml:space="preserve">PÖTTINGER, l'azienda di lunga tradizione di </w:t>
      </w:r>
      <w:proofErr w:type="spellStart"/>
      <w:r w:rsidRPr="00CB2FE8">
        <w:rPr>
          <w:rFonts w:cs="Arial"/>
          <w:sz w:val="24"/>
          <w:lang w:val="it-IT"/>
        </w:rPr>
        <w:t>Grieskirchen</w:t>
      </w:r>
      <w:proofErr w:type="spellEnd"/>
      <w:r w:rsidRPr="00CB2FE8">
        <w:rPr>
          <w:rFonts w:cs="Arial"/>
          <w:sz w:val="24"/>
          <w:lang w:val="it-IT"/>
        </w:rPr>
        <w:t xml:space="preserve">, nell'anno commerciale 2019/2020 ha registrato il secondo fatturato più alto nella sua storia aziendale. Ciò corrisponde </w:t>
      </w:r>
      <w:proofErr w:type="gramStart"/>
      <w:r w:rsidRPr="00CB2FE8">
        <w:rPr>
          <w:rFonts w:cs="Arial"/>
          <w:sz w:val="24"/>
          <w:lang w:val="it-IT"/>
        </w:rPr>
        <w:t>ad</w:t>
      </w:r>
      <w:proofErr w:type="gramEnd"/>
      <w:r w:rsidRPr="00CB2FE8">
        <w:rPr>
          <w:rFonts w:cs="Arial"/>
          <w:sz w:val="24"/>
          <w:lang w:val="it-IT"/>
        </w:rPr>
        <w:t xml:space="preserve"> un calo del 4% rispetto al risultato record dell'anno precedente, ma una crescita del 3% rispetto a quello di due anni fa. La percentuale di fatturato derivante dall’esportazione raggiunge il 90%. Questo elevato grado </w:t>
      </w:r>
      <w:proofErr w:type="gramStart"/>
      <w:r w:rsidRPr="00CB2FE8">
        <w:rPr>
          <w:rFonts w:cs="Arial"/>
          <w:sz w:val="24"/>
          <w:lang w:val="it-IT"/>
        </w:rPr>
        <w:t xml:space="preserve">di </w:t>
      </w:r>
      <w:proofErr w:type="gramEnd"/>
      <w:r w:rsidRPr="00CB2FE8">
        <w:rPr>
          <w:rFonts w:cs="Arial"/>
          <w:sz w:val="24"/>
          <w:lang w:val="it-IT"/>
        </w:rPr>
        <w:t>internazionalizzazione si deve ai 1.901 collaboratori ottimamente preparati e molto determinati, all'innovativa gamma di prodotti ed ai notevoli investimenti sostenuti dall'azienda</w:t>
      </w:r>
      <w:r w:rsidR="00E84299" w:rsidRPr="00CB2FE8">
        <w:rPr>
          <w:rFonts w:cs="Arial"/>
          <w:sz w:val="24"/>
          <w:lang w:val="it-IT"/>
        </w:rPr>
        <w:t xml:space="preserve">. </w:t>
      </w:r>
    </w:p>
    <w:p w14:paraId="26074C65" w14:textId="77777777" w:rsidR="00297912" w:rsidRPr="00CB2FE8" w:rsidRDefault="00297912" w:rsidP="00F3189E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</w:p>
    <w:p w14:paraId="15D62096" w14:textId="5DFB3F39" w:rsidR="0037414C" w:rsidRPr="00CB2FE8" w:rsidRDefault="00296166" w:rsidP="00F3189E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CB2FE8">
        <w:rPr>
          <w:rFonts w:cs="Arial"/>
          <w:iCs/>
          <w:sz w:val="24"/>
          <w:szCs w:val="22"/>
          <w:lang w:val="it-IT"/>
        </w:rPr>
        <w:t xml:space="preserve">La </w:t>
      </w:r>
      <w:proofErr w:type="spellStart"/>
      <w:r w:rsidRPr="00CB2FE8">
        <w:rPr>
          <w:rFonts w:cs="Arial"/>
          <w:iCs/>
          <w:sz w:val="24"/>
          <w:szCs w:val="22"/>
          <w:lang w:val="it-IT"/>
        </w:rPr>
        <w:t>foraggicoltura</w:t>
      </w:r>
      <w:proofErr w:type="spellEnd"/>
      <w:r w:rsidRPr="00CB2FE8">
        <w:rPr>
          <w:rFonts w:cs="Arial"/>
          <w:iCs/>
          <w:sz w:val="24"/>
          <w:szCs w:val="22"/>
          <w:lang w:val="it-IT"/>
        </w:rPr>
        <w:t xml:space="preserve"> è la regina del fatturato con quasi il 70%, seguita dalla lavorazione del terreno e della semina con il 30% circa. PÖTTINGER è riuscita a confermare il suo rendimento nel Servizio Assistenza e nei pezzi di ricambio anche nel periodo di crisi. La crescita nel settore dei pezzi di ricambio è </w:t>
      </w:r>
      <w:proofErr w:type="gramStart"/>
      <w:r w:rsidRPr="00CB2FE8">
        <w:rPr>
          <w:rFonts w:cs="Arial"/>
          <w:iCs/>
          <w:sz w:val="24"/>
          <w:szCs w:val="22"/>
          <w:lang w:val="it-IT"/>
        </w:rPr>
        <w:t>del</w:t>
      </w:r>
      <w:proofErr w:type="gramEnd"/>
      <w:r w:rsidRPr="00CB2FE8">
        <w:rPr>
          <w:rFonts w:cs="Arial"/>
          <w:iCs/>
          <w:sz w:val="24"/>
          <w:szCs w:val="22"/>
          <w:lang w:val="it-IT"/>
        </w:rPr>
        <w:t xml:space="preserve"> 7%.</w:t>
      </w:r>
      <w:r w:rsidR="0078514E" w:rsidRPr="00CB2FE8">
        <w:rPr>
          <w:rFonts w:cs="Arial"/>
          <w:iCs/>
          <w:sz w:val="24"/>
          <w:szCs w:val="22"/>
          <w:lang w:val="it-IT"/>
        </w:rPr>
        <w:t xml:space="preserve"> </w:t>
      </w:r>
    </w:p>
    <w:p w14:paraId="0AAAB7B3" w14:textId="77777777" w:rsidR="00297912" w:rsidRPr="00CB2FE8" w:rsidRDefault="00297912" w:rsidP="00BF1549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</w:p>
    <w:p w14:paraId="5416475D" w14:textId="77777777" w:rsidR="00CB2FE8" w:rsidRPr="00CB2FE8" w:rsidRDefault="00CB2FE8" w:rsidP="00CB2FE8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CB2FE8">
        <w:rPr>
          <w:rFonts w:cs="Arial"/>
          <w:iCs/>
          <w:sz w:val="24"/>
          <w:szCs w:val="22"/>
          <w:lang w:val="it-IT"/>
        </w:rPr>
        <w:t>Circa il 60% del fatturato complessivo è stato raggiunto in Germania, Francia, Austria, Polonia, Repubblica Ceca e Svizzera. La Germania col 19% e la Francia con il 15% del fatturato complessivo rappresentano nuovamente i mercati più forti. Fortunatamente in questo periodo il fatturato è rimasto pressoché invariato su entrambi i mercati. L'Austria continua a rappresentare uno dei mercati più forti assieme a Germania e Francia. Rispetto allo scorso anno la percentuale sul fatturato è rimasta invariata, raggiungendo il 10% del fatturato complessivo.</w:t>
      </w:r>
    </w:p>
    <w:p w14:paraId="1488B6F8" w14:textId="60E335AC" w:rsidR="000E636D" w:rsidRPr="00CB2FE8" w:rsidRDefault="00CB2FE8" w:rsidP="00CB2FE8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CB2FE8">
        <w:rPr>
          <w:rFonts w:cs="Arial"/>
          <w:iCs/>
          <w:sz w:val="24"/>
          <w:szCs w:val="22"/>
          <w:lang w:val="it-IT"/>
        </w:rPr>
        <w:t xml:space="preserve">Le perdite dovute alla pandemia COVID-19 in alcuni paesi europei sono state parzialmente bilanciate dalla crescita del fatturato oltreoceano: ai primi posti ci sono l'Australia con +68% e gli USA con +67%. Anche paesi europei come Belgio, Danimarca e Svezia o alcuni stati della CSI come Kazakistan e Bielorussia, </w:t>
      </w:r>
      <w:proofErr w:type="gramStart"/>
      <w:r w:rsidRPr="00CB2FE8">
        <w:rPr>
          <w:rFonts w:cs="Arial"/>
          <w:iCs/>
          <w:sz w:val="24"/>
          <w:szCs w:val="22"/>
          <w:lang w:val="it-IT"/>
        </w:rPr>
        <w:t>nonché</w:t>
      </w:r>
      <w:proofErr w:type="gramEnd"/>
      <w:r w:rsidRPr="00CB2FE8">
        <w:rPr>
          <w:rFonts w:cs="Arial"/>
          <w:iCs/>
          <w:sz w:val="24"/>
          <w:szCs w:val="22"/>
          <w:lang w:val="it-IT"/>
        </w:rPr>
        <w:t xml:space="preserve"> Cina e Giappone hanno incrementato il loro fatturato.</w:t>
      </w:r>
      <w:r w:rsidR="002F7B5B" w:rsidRPr="00CB2FE8">
        <w:rPr>
          <w:rFonts w:cs="Arial"/>
          <w:iCs/>
          <w:sz w:val="24"/>
          <w:szCs w:val="22"/>
          <w:lang w:val="it-IT"/>
        </w:rPr>
        <w:t xml:space="preserve"> </w:t>
      </w:r>
    </w:p>
    <w:p w14:paraId="1772E159" w14:textId="701EE006" w:rsidR="00D04BBB" w:rsidRPr="00CB2FE8" w:rsidRDefault="00D04BBB" w:rsidP="00D04BBB">
      <w:pPr>
        <w:jc w:val="both"/>
        <w:rPr>
          <w:rFonts w:cs="Arial"/>
          <w:lang w:val="it-IT"/>
        </w:rPr>
      </w:pPr>
    </w:p>
    <w:p w14:paraId="0E404349" w14:textId="1F87D83C" w:rsidR="002F3A42" w:rsidRPr="00CB2FE8" w:rsidRDefault="00CB2FE8" w:rsidP="00FB5247">
      <w:pPr>
        <w:spacing w:line="360" w:lineRule="auto"/>
        <w:jc w:val="both"/>
        <w:rPr>
          <w:rFonts w:cs="Arial"/>
          <w:iCs/>
          <w:sz w:val="28"/>
          <w:szCs w:val="28"/>
          <w:lang w:val="it-IT"/>
        </w:rPr>
      </w:pPr>
      <w:proofErr w:type="gramStart"/>
      <w:r w:rsidRPr="00E27A17">
        <w:rPr>
          <w:rFonts w:cs="Arial"/>
          <w:iCs/>
          <w:sz w:val="28"/>
          <w:szCs w:val="28"/>
          <w:lang w:val="it-IT"/>
        </w:rPr>
        <w:t>Restiamo</w:t>
      </w:r>
      <w:proofErr w:type="gramEnd"/>
      <w:r w:rsidRPr="00E27A17">
        <w:rPr>
          <w:rFonts w:cs="Arial"/>
          <w:iCs/>
          <w:sz w:val="28"/>
          <w:szCs w:val="28"/>
          <w:lang w:val="it-IT"/>
        </w:rPr>
        <w:t xml:space="preserve"> ottimisti, perché tutti hanno bisogno dell'agricoltura</w:t>
      </w:r>
      <w:r w:rsidR="008A078D" w:rsidRPr="00CB2FE8">
        <w:rPr>
          <w:rFonts w:cs="Arial"/>
          <w:iCs/>
          <w:sz w:val="28"/>
          <w:szCs w:val="28"/>
          <w:lang w:val="it-IT"/>
        </w:rPr>
        <w:t xml:space="preserve"> </w:t>
      </w:r>
    </w:p>
    <w:p w14:paraId="43FE2A0E" w14:textId="77777777" w:rsidR="00CB2FE8" w:rsidRPr="00CB2FE8" w:rsidRDefault="00CB2FE8" w:rsidP="00CB2FE8">
      <w:pPr>
        <w:spacing w:line="360" w:lineRule="auto"/>
        <w:jc w:val="both"/>
        <w:rPr>
          <w:rFonts w:cs="Arial"/>
          <w:iCs/>
          <w:sz w:val="24"/>
          <w:lang w:val="it-IT"/>
        </w:rPr>
      </w:pPr>
      <w:r w:rsidRPr="00CB2FE8">
        <w:rPr>
          <w:rFonts w:cs="Arial"/>
          <w:iCs/>
          <w:sz w:val="24"/>
          <w:lang w:val="it-IT"/>
        </w:rPr>
        <w:t>"Con un team di collaboratori/</w:t>
      </w:r>
      <w:proofErr w:type="spellStart"/>
      <w:proofErr w:type="gramStart"/>
      <w:r w:rsidRPr="00CB2FE8">
        <w:rPr>
          <w:rFonts w:cs="Arial"/>
          <w:iCs/>
          <w:sz w:val="24"/>
          <w:lang w:val="it-IT"/>
        </w:rPr>
        <w:t>trici</w:t>
      </w:r>
      <w:proofErr w:type="spellEnd"/>
      <w:r w:rsidRPr="00CB2FE8">
        <w:rPr>
          <w:rFonts w:cs="Arial"/>
          <w:iCs/>
          <w:sz w:val="24"/>
          <w:lang w:val="it-IT"/>
        </w:rPr>
        <w:t xml:space="preserve"> così flessibile e leale</w:t>
      </w:r>
      <w:proofErr w:type="gramEnd"/>
      <w:r w:rsidRPr="00CB2FE8">
        <w:rPr>
          <w:rFonts w:cs="Arial"/>
          <w:iCs/>
          <w:sz w:val="24"/>
          <w:lang w:val="it-IT"/>
        </w:rPr>
        <w:t xml:space="preserve">, nonché l'ottima cooperazione con i nostri partner commerciali di tutto il mondo, l'azienda supererà con successo </w:t>
      </w:r>
      <w:r w:rsidRPr="00CB2FE8">
        <w:rPr>
          <w:rFonts w:cs="Arial"/>
          <w:iCs/>
          <w:sz w:val="24"/>
          <w:lang w:val="it-IT"/>
        </w:rPr>
        <w:lastRenderedPageBreak/>
        <w:t xml:space="preserve">anche le sfide degli anni a venire.", è il commento di Gregor </w:t>
      </w:r>
      <w:proofErr w:type="spellStart"/>
      <w:r w:rsidRPr="00CB2FE8">
        <w:rPr>
          <w:rFonts w:cs="Arial"/>
          <w:iCs/>
          <w:sz w:val="24"/>
          <w:lang w:val="it-IT"/>
        </w:rPr>
        <w:t>Dietachmayr</w:t>
      </w:r>
      <w:proofErr w:type="spellEnd"/>
      <w:r w:rsidRPr="00CB2FE8">
        <w:rPr>
          <w:rFonts w:cs="Arial"/>
          <w:iCs/>
          <w:sz w:val="24"/>
          <w:lang w:val="it-IT"/>
        </w:rPr>
        <w:t xml:space="preserve">, portavoce della dirigenza, sulla strategia commerciale sostenibile. Il volume quasi invariato di fatturato è da ascriversi alle innovazioni nei reparti produttivi, </w:t>
      </w:r>
      <w:proofErr w:type="gramStart"/>
      <w:r w:rsidRPr="00CB2FE8">
        <w:rPr>
          <w:rFonts w:cs="Arial"/>
          <w:iCs/>
          <w:sz w:val="24"/>
          <w:lang w:val="it-IT"/>
        </w:rPr>
        <w:t>nonché</w:t>
      </w:r>
      <w:proofErr w:type="gramEnd"/>
      <w:r w:rsidRPr="00CB2FE8">
        <w:rPr>
          <w:rFonts w:cs="Arial"/>
          <w:iCs/>
          <w:sz w:val="24"/>
          <w:lang w:val="it-IT"/>
        </w:rPr>
        <w:t xml:space="preserve"> nei processi agricoli, e quindi al mantenimento della nostra promessa del "migliore risultato di lavoro".</w:t>
      </w:r>
    </w:p>
    <w:p w14:paraId="4882EAF3" w14:textId="08A04603" w:rsidR="00914D81" w:rsidRPr="00CB2FE8" w:rsidRDefault="00CB2FE8" w:rsidP="00CB2FE8">
      <w:pPr>
        <w:spacing w:line="360" w:lineRule="auto"/>
        <w:jc w:val="both"/>
        <w:rPr>
          <w:rFonts w:cs="Arial"/>
          <w:iCs/>
          <w:sz w:val="24"/>
          <w:lang w:val="it-IT"/>
        </w:rPr>
      </w:pPr>
      <w:proofErr w:type="gramStart"/>
      <w:r w:rsidRPr="00CB2FE8">
        <w:rPr>
          <w:rFonts w:cs="Arial"/>
          <w:iCs/>
          <w:sz w:val="24"/>
          <w:lang w:val="it-IT"/>
        </w:rPr>
        <w:t>"Il nostro futuro sta nella creazione di moderne postazioni di lavoro, nello sviluppo di strategie di digitalizzazione, nella conservazione delle risorse e nella redditività dei nostri prodotti</w:t>
      </w:r>
      <w:proofErr w:type="gramEnd"/>
      <w:r w:rsidRPr="00CB2FE8">
        <w:rPr>
          <w:rFonts w:cs="Arial"/>
          <w:iCs/>
          <w:sz w:val="24"/>
          <w:lang w:val="it-IT"/>
        </w:rPr>
        <w:t xml:space="preserve">. Al momento nessuno è in grado di fare previsioni serie sull'evolversi della situazione. Noi però confidiamo in una ripresa dei mercati entro la fine dell'anno solare.", afferma convinto </w:t>
      </w:r>
      <w:proofErr w:type="spellStart"/>
      <w:r w:rsidRPr="00CB2FE8">
        <w:rPr>
          <w:rFonts w:cs="Arial"/>
          <w:iCs/>
          <w:sz w:val="24"/>
          <w:lang w:val="it-IT"/>
        </w:rPr>
        <w:t>Dietachmayr</w:t>
      </w:r>
      <w:proofErr w:type="spellEnd"/>
      <w:r w:rsidRPr="00CB2FE8">
        <w:rPr>
          <w:rFonts w:cs="Arial"/>
          <w:iCs/>
          <w:sz w:val="24"/>
          <w:lang w:val="it-IT"/>
        </w:rPr>
        <w:t xml:space="preserve">. </w:t>
      </w:r>
      <w:bookmarkStart w:id="0" w:name="_GoBack"/>
      <w:bookmarkEnd w:id="0"/>
      <w:r w:rsidR="00914D81" w:rsidRPr="00CB2FE8">
        <w:rPr>
          <w:rFonts w:cs="Arial"/>
          <w:iCs/>
          <w:sz w:val="24"/>
          <w:lang w:val="it-IT"/>
        </w:rPr>
        <w:t xml:space="preserve"> </w:t>
      </w:r>
    </w:p>
    <w:p w14:paraId="532A88F8" w14:textId="77777777" w:rsidR="009B61FD" w:rsidRPr="00CB2FE8" w:rsidRDefault="009B61FD" w:rsidP="009B61FD">
      <w:pPr>
        <w:rPr>
          <w:rFonts w:cs="Arial"/>
          <w:b/>
          <w:sz w:val="24"/>
          <w:szCs w:val="22"/>
          <w:lang w:val="it-IT"/>
        </w:rPr>
      </w:pPr>
    </w:p>
    <w:p w14:paraId="72A0D69C" w14:textId="1F5609BF" w:rsidR="005856A7" w:rsidRPr="00CB2FE8" w:rsidRDefault="005856A7" w:rsidP="009B61FD">
      <w:pPr>
        <w:rPr>
          <w:rFonts w:cs="Arial"/>
          <w:b/>
          <w:sz w:val="24"/>
          <w:szCs w:val="22"/>
          <w:lang w:val="it-IT"/>
        </w:rPr>
      </w:pPr>
      <w:r w:rsidRPr="00CB2FE8">
        <w:rPr>
          <w:rFonts w:cs="Arial"/>
          <w:b/>
          <w:sz w:val="24"/>
          <w:szCs w:val="22"/>
          <w:lang w:val="it-IT"/>
        </w:rPr>
        <w:t>Anteprima foto</w:t>
      </w:r>
      <w:r w:rsidR="00F40301" w:rsidRPr="00CB2FE8">
        <w:rPr>
          <w:rFonts w:cs="Arial"/>
          <w:b/>
          <w:sz w:val="24"/>
          <w:szCs w:val="22"/>
          <w:lang w:val="it-IT"/>
        </w:rPr>
        <w:t>:</w:t>
      </w:r>
    </w:p>
    <w:p w14:paraId="42C0AD98" w14:textId="77777777" w:rsidR="005856A7" w:rsidRPr="00CB2FE8" w:rsidRDefault="005856A7" w:rsidP="009B61FD">
      <w:pPr>
        <w:rPr>
          <w:rFonts w:cs="Arial"/>
          <w:b/>
          <w:sz w:val="24"/>
          <w:szCs w:val="22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7"/>
        <w:gridCol w:w="4691"/>
      </w:tblGrid>
      <w:tr w:rsidR="00A83FD5" w:rsidRPr="00CB2FE8" w14:paraId="6161DF2D" w14:textId="77777777" w:rsidTr="00372948">
        <w:tc>
          <w:tcPr>
            <w:tcW w:w="4531" w:type="dxa"/>
          </w:tcPr>
          <w:p w14:paraId="137B74D6" w14:textId="77777777" w:rsidR="00F71653" w:rsidRPr="00CB2FE8" w:rsidRDefault="00F71653" w:rsidP="00942D12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  <w:p w14:paraId="2CFC4500" w14:textId="689411CB" w:rsidR="00F40301" w:rsidRPr="00CB2FE8" w:rsidRDefault="00942D12" w:rsidP="00942D12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it-IT"/>
              </w:rPr>
            </w:pPr>
            <w:r w:rsidRPr="00CB2FE8">
              <w:rPr>
                <w:noProof/>
                <w:color w:val="FF00FF"/>
                <w:lang w:val="it-IT" w:eastAsia="de-DE"/>
              </w:rPr>
              <w:drawing>
                <wp:inline distT="0" distB="0" distL="0" distR="0" wp14:anchorId="1B4F69B2" wp14:editId="509684FD">
                  <wp:extent cx="1228725" cy="819150"/>
                  <wp:effectExtent l="0" t="0" r="9525" b="0"/>
                  <wp:docPr id="3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99" cy="81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D84AB5F" w14:textId="77777777" w:rsidR="00F71653" w:rsidRPr="00CB2FE8" w:rsidRDefault="00F71653" w:rsidP="00F81BDE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  <w:p w14:paraId="64EFDF99" w14:textId="177EB716" w:rsidR="00F40301" w:rsidRPr="00CB2FE8" w:rsidRDefault="00045017" w:rsidP="00F81BDE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it-IT"/>
              </w:rPr>
            </w:pPr>
            <w:r w:rsidRPr="00CB2FE8">
              <w:rPr>
                <w:noProof/>
                <w:lang w:val="it-IT" w:eastAsia="de-DE"/>
              </w:rPr>
              <w:drawing>
                <wp:inline distT="0" distB="0" distL="0" distR="0" wp14:anchorId="734297D6" wp14:editId="5CC7EC92">
                  <wp:extent cx="1147445" cy="758825"/>
                  <wp:effectExtent l="0" t="0" r="0" b="3175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FD5" w:rsidRPr="00CB2FE8" w14:paraId="310C885F" w14:textId="77777777" w:rsidTr="00372948">
        <w:tc>
          <w:tcPr>
            <w:tcW w:w="4531" w:type="dxa"/>
          </w:tcPr>
          <w:p w14:paraId="57816C88" w14:textId="77777777" w:rsidR="00B9011A" w:rsidRPr="00CB2FE8" w:rsidRDefault="00B9011A" w:rsidP="00B9011A">
            <w:pPr>
              <w:rPr>
                <w:rFonts w:cs="Arial"/>
                <w:b/>
                <w:szCs w:val="22"/>
                <w:lang w:val="it-IT"/>
              </w:rPr>
            </w:pPr>
            <w:proofErr w:type="spellStart"/>
            <w:r w:rsidRPr="00CB2FE8">
              <w:rPr>
                <w:rFonts w:cs="Arial"/>
                <w:b/>
                <w:szCs w:val="22"/>
                <w:lang w:val="it-IT"/>
              </w:rPr>
              <w:t>Mag</w:t>
            </w:r>
            <w:proofErr w:type="spellEnd"/>
            <w:r w:rsidRPr="00CB2FE8">
              <w:rPr>
                <w:rFonts w:cs="Arial"/>
                <w:b/>
                <w:szCs w:val="22"/>
                <w:lang w:val="it-IT"/>
              </w:rPr>
              <w:t xml:space="preserve">. Gregor </w:t>
            </w:r>
            <w:proofErr w:type="spellStart"/>
            <w:r w:rsidRPr="00CB2FE8">
              <w:rPr>
                <w:rFonts w:cs="Arial"/>
                <w:b/>
                <w:szCs w:val="22"/>
                <w:lang w:val="it-IT"/>
              </w:rPr>
              <w:t>Dietachmayr</w:t>
            </w:r>
            <w:proofErr w:type="spellEnd"/>
            <w:r w:rsidRPr="00CB2FE8">
              <w:rPr>
                <w:rFonts w:cs="Arial"/>
                <w:b/>
                <w:szCs w:val="22"/>
                <w:lang w:val="it-IT"/>
              </w:rPr>
              <w:t xml:space="preserve">, </w:t>
            </w:r>
          </w:p>
          <w:p w14:paraId="72D2CB62" w14:textId="1B2D7F57" w:rsidR="00F40301" w:rsidRPr="00CB2FE8" w:rsidRDefault="00B9011A" w:rsidP="005856A7">
            <w:pPr>
              <w:rPr>
                <w:rFonts w:cs="Arial"/>
                <w:color w:val="FF00FF"/>
                <w:szCs w:val="22"/>
                <w:lang w:val="it-IT"/>
              </w:rPr>
            </w:pPr>
            <w:proofErr w:type="gramStart"/>
            <w:r w:rsidRPr="00CB2FE8">
              <w:rPr>
                <w:rFonts w:cs="Arial"/>
                <w:b/>
                <w:iCs/>
                <w:szCs w:val="22"/>
                <w:lang w:val="it-IT"/>
              </w:rPr>
              <w:t>p</w:t>
            </w:r>
            <w:proofErr w:type="gramEnd"/>
            <w:r w:rsidRPr="00CB2FE8">
              <w:rPr>
                <w:rFonts w:cs="Arial"/>
                <w:b/>
                <w:iCs/>
                <w:szCs w:val="22"/>
                <w:lang w:val="it-IT"/>
              </w:rPr>
              <w:t>ortavoce della dirigenza</w:t>
            </w:r>
          </w:p>
        </w:tc>
        <w:tc>
          <w:tcPr>
            <w:tcW w:w="4531" w:type="dxa"/>
          </w:tcPr>
          <w:p w14:paraId="49252516" w14:textId="40939070" w:rsidR="00F40301" w:rsidRPr="00CB2FE8" w:rsidRDefault="00B9011A" w:rsidP="009B61FD">
            <w:pPr>
              <w:jc w:val="both"/>
              <w:rPr>
                <w:rFonts w:cs="Arial"/>
                <w:iCs/>
                <w:szCs w:val="22"/>
                <w:lang w:val="it-IT"/>
              </w:rPr>
            </w:pPr>
            <w:r w:rsidRPr="00CB2FE8">
              <w:rPr>
                <w:rFonts w:cs="Arial"/>
                <w:b/>
                <w:iCs/>
                <w:szCs w:val="22"/>
                <w:lang w:val="it-IT"/>
              </w:rPr>
              <w:t xml:space="preserve">Da </w:t>
            </w:r>
            <w:proofErr w:type="gramStart"/>
            <w:r w:rsidRPr="00CB2FE8">
              <w:rPr>
                <w:rFonts w:cs="Arial"/>
                <w:b/>
                <w:iCs/>
                <w:szCs w:val="22"/>
                <w:lang w:val="it-IT"/>
              </w:rPr>
              <w:t>sin.</w:t>
            </w:r>
            <w:proofErr w:type="gramEnd"/>
            <w:r w:rsidRPr="00CB2FE8">
              <w:rPr>
                <w:rFonts w:cs="Arial"/>
                <w:b/>
                <w:iCs/>
                <w:szCs w:val="22"/>
                <w:lang w:val="it-IT"/>
              </w:rPr>
              <w:t xml:space="preserve">: DI (FH) Jörg </w:t>
            </w:r>
            <w:proofErr w:type="spellStart"/>
            <w:r w:rsidRPr="00CB2FE8">
              <w:rPr>
                <w:rFonts w:cs="Arial"/>
                <w:b/>
                <w:iCs/>
                <w:szCs w:val="22"/>
                <w:lang w:val="it-IT"/>
              </w:rPr>
              <w:t>Lechner</w:t>
            </w:r>
            <w:proofErr w:type="spellEnd"/>
            <w:r w:rsidRPr="00CB2FE8">
              <w:rPr>
                <w:rFonts w:cs="Arial"/>
                <w:b/>
                <w:iCs/>
                <w:szCs w:val="22"/>
                <w:lang w:val="it-IT"/>
              </w:rPr>
              <w:t xml:space="preserve">, Dr. Markus </w:t>
            </w:r>
            <w:proofErr w:type="spellStart"/>
            <w:r w:rsidRPr="00CB2FE8">
              <w:rPr>
                <w:rFonts w:cs="Arial"/>
                <w:b/>
                <w:iCs/>
                <w:szCs w:val="22"/>
                <w:lang w:val="it-IT"/>
              </w:rPr>
              <w:t>Baldinger</w:t>
            </w:r>
            <w:proofErr w:type="spellEnd"/>
            <w:r w:rsidRPr="00CB2FE8">
              <w:rPr>
                <w:rFonts w:cs="Arial"/>
                <w:b/>
                <w:iCs/>
                <w:szCs w:val="22"/>
                <w:lang w:val="it-IT"/>
              </w:rPr>
              <w:t xml:space="preserve">, </w:t>
            </w:r>
            <w:proofErr w:type="spellStart"/>
            <w:r w:rsidRPr="00CB2FE8">
              <w:rPr>
                <w:rFonts w:cs="Arial"/>
                <w:b/>
                <w:iCs/>
                <w:szCs w:val="22"/>
                <w:lang w:val="it-IT"/>
              </w:rPr>
              <w:t>Mag</w:t>
            </w:r>
            <w:proofErr w:type="spellEnd"/>
            <w:r w:rsidRPr="00CB2FE8">
              <w:rPr>
                <w:rFonts w:cs="Arial"/>
                <w:b/>
                <w:iCs/>
                <w:szCs w:val="22"/>
                <w:lang w:val="it-IT"/>
              </w:rPr>
              <w:t xml:space="preserve">. Gregor </w:t>
            </w:r>
            <w:proofErr w:type="spellStart"/>
            <w:r w:rsidRPr="00CB2FE8">
              <w:rPr>
                <w:rFonts w:cs="Arial"/>
                <w:b/>
                <w:iCs/>
                <w:szCs w:val="22"/>
                <w:lang w:val="it-IT"/>
              </w:rPr>
              <w:t>Dietachmayr</w:t>
            </w:r>
            <w:proofErr w:type="spellEnd"/>
            <w:r w:rsidRPr="00CB2FE8">
              <w:rPr>
                <w:rFonts w:cs="Arial"/>
                <w:b/>
                <w:iCs/>
                <w:szCs w:val="22"/>
                <w:lang w:val="it-IT"/>
              </w:rPr>
              <w:t xml:space="preserve">, </w:t>
            </w:r>
            <w:proofErr w:type="spellStart"/>
            <w:r w:rsidRPr="00CB2FE8">
              <w:rPr>
                <w:rFonts w:cs="Arial"/>
                <w:b/>
                <w:iCs/>
                <w:szCs w:val="22"/>
                <w:lang w:val="it-IT"/>
              </w:rPr>
              <w:t>Mag</w:t>
            </w:r>
            <w:proofErr w:type="spellEnd"/>
            <w:r w:rsidRPr="00CB2FE8">
              <w:rPr>
                <w:rFonts w:cs="Arial"/>
                <w:b/>
                <w:iCs/>
                <w:szCs w:val="22"/>
                <w:lang w:val="it-IT"/>
              </w:rPr>
              <w:t xml:space="preserve">. Wolfgang Moser, </w:t>
            </w:r>
            <w:proofErr w:type="spellStart"/>
            <w:r w:rsidRPr="00CB2FE8">
              <w:rPr>
                <w:rFonts w:cs="Arial"/>
                <w:b/>
                <w:iCs/>
                <w:szCs w:val="22"/>
                <w:lang w:val="it-IT"/>
              </w:rPr>
              <w:t>Mag</w:t>
            </w:r>
            <w:proofErr w:type="spellEnd"/>
            <w:r w:rsidRPr="00CB2FE8">
              <w:rPr>
                <w:rFonts w:cs="Arial"/>
                <w:b/>
                <w:iCs/>
                <w:szCs w:val="22"/>
                <w:lang w:val="it-IT"/>
              </w:rPr>
              <w:t>. Herbert Wagner</w:t>
            </w:r>
          </w:p>
        </w:tc>
      </w:tr>
      <w:tr w:rsidR="00A83FD5" w:rsidRPr="00CB2FE8" w14:paraId="7A28C75F" w14:textId="77777777" w:rsidTr="00372948">
        <w:tc>
          <w:tcPr>
            <w:tcW w:w="4531" w:type="dxa"/>
          </w:tcPr>
          <w:p w14:paraId="48D87403" w14:textId="040621D0" w:rsidR="00F40301" w:rsidRPr="00CB2FE8" w:rsidRDefault="00CB2FE8" w:rsidP="00B9011A">
            <w:pPr>
              <w:rPr>
                <w:rFonts w:cs="Arial"/>
                <w:b/>
                <w:color w:val="FF00FF"/>
                <w:sz w:val="20"/>
                <w:szCs w:val="20"/>
                <w:lang w:val="it-IT"/>
              </w:rPr>
            </w:pPr>
            <w:hyperlink r:id="rId11" w:history="1">
              <w:r w:rsidR="00960826" w:rsidRPr="00CB2FE8">
                <w:rPr>
                  <w:color w:val="0000FF"/>
                  <w:sz w:val="20"/>
                  <w:szCs w:val="20"/>
                  <w:u w:val="single"/>
                  <w:lang w:val="it-IT"/>
                </w:rPr>
                <w:t>http://www.poettinger.at/de_in/Newsroom/Pressebild/4063</w:t>
              </w:r>
            </w:hyperlink>
          </w:p>
        </w:tc>
        <w:tc>
          <w:tcPr>
            <w:tcW w:w="4531" w:type="dxa"/>
          </w:tcPr>
          <w:p w14:paraId="72491EA0" w14:textId="5FCC83A5" w:rsidR="00CA4B29" w:rsidRPr="00CB2FE8" w:rsidRDefault="00CB2FE8" w:rsidP="00B9011A">
            <w:pPr>
              <w:rPr>
                <w:color w:val="0000FF"/>
                <w:sz w:val="20"/>
                <w:szCs w:val="20"/>
                <w:u w:val="single"/>
                <w:lang w:val="it-IT"/>
              </w:rPr>
            </w:pPr>
            <w:hyperlink r:id="rId12" w:history="1">
              <w:r w:rsidR="00CA4B29" w:rsidRPr="00CB2FE8">
                <w:rPr>
                  <w:color w:val="0000FF"/>
                  <w:sz w:val="20"/>
                  <w:szCs w:val="20"/>
                  <w:u w:val="single"/>
                  <w:lang w:val="it-IT"/>
                </w:rPr>
                <w:t>https://www.poettinger.at/de_at/Newsroom/Pressebild/4062</w:t>
              </w:r>
            </w:hyperlink>
          </w:p>
        </w:tc>
      </w:tr>
    </w:tbl>
    <w:p w14:paraId="14590026" w14:textId="0C979635" w:rsidR="00570C3D" w:rsidRPr="00CB2FE8" w:rsidRDefault="00570C3D" w:rsidP="00D26777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</w:p>
    <w:p w14:paraId="78AD7E9B" w14:textId="77777777" w:rsidR="00700FA5" w:rsidRPr="00CB2FE8" w:rsidRDefault="00700FA5" w:rsidP="00F514CE">
      <w:pPr>
        <w:spacing w:line="360" w:lineRule="auto"/>
        <w:jc w:val="both"/>
        <w:rPr>
          <w:rFonts w:cs="Arial"/>
          <w:szCs w:val="22"/>
          <w:lang w:val="it-IT"/>
        </w:rPr>
      </w:pPr>
    </w:p>
    <w:p w14:paraId="125C9674" w14:textId="3516F9A3" w:rsidR="002F3A42" w:rsidRPr="00CB2FE8" w:rsidRDefault="001504D8" w:rsidP="001504D8">
      <w:pPr>
        <w:spacing w:line="360" w:lineRule="auto"/>
        <w:jc w:val="both"/>
        <w:rPr>
          <w:rStyle w:val="Link"/>
          <w:rFonts w:cs="Arial"/>
          <w:color w:val="auto"/>
          <w:szCs w:val="22"/>
          <w:lang w:val="it-IT"/>
        </w:rPr>
      </w:pPr>
      <w:r w:rsidRPr="00CB2FE8">
        <w:rPr>
          <w:rFonts w:cs="Arial"/>
          <w:snapToGrid w:val="0"/>
          <w:color w:val="000000"/>
          <w:lang w:val="it-IT" w:eastAsia="de-DE"/>
        </w:rPr>
        <w:t>Altre immagini ottimizzate per la stampa:</w:t>
      </w:r>
      <w:r w:rsidRPr="00CB2FE8">
        <w:rPr>
          <w:rFonts w:cs="Arial"/>
          <w:szCs w:val="22"/>
          <w:lang w:val="it-IT"/>
        </w:rPr>
        <w:t xml:space="preserve"> </w:t>
      </w:r>
      <w:hyperlink r:id="rId13" w:history="1">
        <w:r w:rsidRPr="00CB2FE8">
          <w:rPr>
            <w:rStyle w:val="Link"/>
            <w:rFonts w:cs="Arial"/>
            <w:szCs w:val="22"/>
            <w:lang w:val="it-IT"/>
          </w:rPr>
          <w:t>https://www.poettinger.at/presse</w:t>
        </w:r>
      </w:hyperlink>
    </w:p>
    <w:sectPr w:rsidR="002F3A42" w:rsidRPr="00CB2FE8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85AEC" w14:textId="77777777" w:rsidR="00105362" w:rsidRDefault="00105362" w:rsidP="00A92099">
      <w:r>
        <w:separator/>
      </w:r>
    </w:p>
  </w:endnote>
  <w:endnote w:type="continuationSeparator" w:id="0">
    <w:p w14:paraId="3D8A6A4E" w14:textId="77777777" w:rsidR="00105362" w:rsidRDefault="00105362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9E144" w14:textId="77777777"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14:paraId="2EE3C526" w14:textId="77777777"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C71CD6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CB2FE8">
      <w:rPr>
        <w:rFonts w:cs="Arial"/>
        <w:noProof/>
        <w:sz w:val="18"/>
        <w:szCs w:val="18"/>
        <w:lang w:val="de-DE"/>
      </w:rPr>
      <w:t>2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FDB84" w14:textId="77777777" w:rsidR="00105362" w:rsidRDefault="00105362" w:rsidP="00A92099">
      <w:r>
        <w:separator/>
      </w:r>
    </w:p>
  </w:footnote>
  <w:footnote w:type="continuationSeparator" w:id="0">
    <w:p w14:paraId="367F1E4E" w14:textId="77777777" w:rsidR="00105362" w:rsidRDefault="00105362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67E20" w14:textId="77777777" w:rsidR="00105362" w:rsidRDefault="00F3189E" w:rsidP="00F2555A">
    <w:pPr>
      <w:spacing w:line="360" w:lineRule="auto"/>
      <w:rPr>
        <w:rFonts w:cs="Arial"/>
        <w:sz w:val="24"/>
        <w:lang w:val="de-DE"/>
      </w:rPr>
    </w:pPr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 wp14:anchorId="70F9E722" wp14:editId="3E24F2EC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 xml:space="preserve"> </w:t>
    </w:r>
  </w:p>
  <w:p w14:paraId="18B16C85" w14:textId="6E52742A" w:rsidR="00105362" w:rsidRDefault="000841DC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 w:rsidRPr="00701FDE">
      <w:rPr>
        <w:rFonts w:cs="Arial"/>
        <w:b/>
        <w:sz w:val="24"/>
        <w:lang w:val="de-DE"/>
      </w:rPr>
      <w:t>Comunicato</w:t>
    </w:r>
    <w:proofErr w:type="spellEnd"/>
    <w:r w:rsidRPr="00701FDE">
      <w:rPr>
        <w:rFonts w:cs="Arial"/>
        <w:b/>
        <w:sz w:val="24"/>
        <w:lang w:val="de-DE"/>
      </w:rPr>
      <w:t xml:space="preserve"> </w:t>
    </w:r>
    <w:proofErr w:type="spellStart"/>
    <w:r w:rsidRPr="00701FDE">
      <w:rPr>
        <w:rFonts w:cs="Arial"/>
        <w:b/>
        <w:sz w:val="24"/>
        <w:lang w:val="de-DE"/>
      </w:rPr>
      <w:t>stampa</w:t>
    </w:r>
    <w:proofErr w:type="spellEnd"/>
  </w:p>
  <w:p w14:paraId="699CDB18" w14:textId="77777777" w:rsidR="00F3189E" w:rsidRPr="009B61FD" w:rsidRDefault="00F3189E" w:rsidP="006E79F5">
    <w:pPr>
      <w:tabs>
        <w:tab w:val="left" w:pos="8265"/>
      </w:tabs>
      <w:spacing w:line="360" w:lineRule="auto"/>
      <w:rPr>
        <w:rFonts w:cs="Arial"/>
        <w:b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5B"/>
    <w:rsid w:val="0000763A"/>
    <w:rsid w:val="000103D6"/>
    <w:rsid w:val="0001091E"/>
    <w:rsid w:val="00045017"/>
    <w:rsid w:val="000511C3"/>
    <w:rsid w:val="000703FC"/>
    <w:rsid w:val="000729E6"/>
    <w:rsid w:val="00080095"/>
    <w:rsid w:val="00083112"/>
    <w:rsid w:val="000841DC"/>
    <w:rsid w:val="00086292"/>
    <w:rsid w:val="00090CD0"/>
    <w:rsid w:val="00091C00"/>
    <w:rsid w:val="000A2F69"/>
    <w:rsid w:val="000B0A02"/>
    <w:rsid w:val="000B3E73"/>
    <w:rsid w:val="000B593F"/>
    <w:rsid w:val="000C6811"/>
    <w:rsid w:val="000D391F"/>
    <w:rsid w:val="000E636D"/>
    <w:rsid w:val="000F775B"/>
    <w:rsid w:val="000F7BB8"/>
    <w:rsid w:val="00105362"/>
    <w:rsid w:val="0010591C"/>
    <w:rsid w:val="001079C7"/>
    <w:rsid w:val="00115FF2"/>
    <w:rsid w:val="001233CA"/>
    <w:rsid w:val="00132418"/>
    <w:rsid w:val="00133BFE"/>
    <w:rsid w:val="001359FE"/>
    <w:rsid w:val="0014096D"/>
    <w:rsid w:val="001504D8"/>
    <w:rsid w:val="00157BE8"/>
    <w:rsid w:val="00166CD0"/>
    <w:rsid w:val="0017619E"/>
    <w:rsid w:val="00181783"/>
    <w:rsid w:val="00192865"/>
    <w:rsid w:val="00194E7B"/>
    <w:rsid w:val="00195194"/>
    <w:rsid w:val="001A3357"/>
    <w:rsid w:val="001A6C1E"/>
    <w:rsid w:val="001A72E9"/>
    <w:rsid w:val="001A7EDC"/>
    <w:rsid w:val="001B0186"/>
    <w:rsid w:val="001B0846"/>
    <w:rsid w:val="001C09AE"/>
    <w:rsid w:val="001C431C"/>
    <w:rsid w:val="001E262B"/>
    <w:rsid w:val="001F0303"/>
    <w:rsid w:val="001F3694"/>
    <w:rsid w:val="0020021C"/>
    <w:rsid w:val="00203C2A"/>
    <w:rsid w:val="00203DE9"/>
    <w:rsid w:val="0021757E"/>
    <w:rsid w:val="00217704"/>
    <w:rsid w:val="002239D3"/>
    <w:rsid w:val="00233B52"/>
    <w:rsid w:val="00250690"/>
    <w:rsid w:val="0025382C"/>
    <w:rsid w:val="00255913"/>
    <w:rsid w:val="002624BB"/>
    <w:rsid w:val="002851E1"/>
    <w:rsid w:val="00286632"/>
    <w:rsid w:val="00293311"/>
    <w:rsid w:val="00295192"/>
    <w:rsid w:val="00296166"/>
    <w:rsid w:val="00297912"/>
    <w:rsid w:val="002A347B"/>
    <w:rsid w:val="002B1DDA"/>
    <w:rsid w:val="002C4658"/>
    <w:rsid w:val="002D4100"/>
    <w:rsid w:val="002D65F4"/>
    <w:rsid w:val="002E072E"/>
    <w:rsid w:val="002E0819"/>
    <w:rsid w:val="002E78C8"/>
    <w:rsid w:val="002F0732"/>
    <w:rsid w:val="002F3A42"/>
    <w:rsid w:val="002F4A34"/>
    <w:rsid w:val="002F68F9"/>
    <w:rsid w:val="002F7B5B"/>
    <w:rsid w:val="00305161"/>
    <w:rsid w:val="00306D4E"/>
    <w:rsid w:val="00310761"/>
    <w:rsid w:val="00315B65"/>
    <w:rsid w:val="003170BC"/>
    <w:rsid w:val="00332F2C"/>
    <w:rsid w:val="003339E3"/>
    <w:rsid w:val="0033632A"/>
    <w:rsid w:val="00341328"/>
    <w:rsid w:val="00353EAB"/>
    <w:rsid w:val="00354075"/>
    <w:rsid w:val="00360CD1"/>
    <w:rsid w:val="00367BAE"/>
    <w:rsid w:val="00370CDF"/>
    <w:rsid w:val="00372948"/>
    <w:rsid w:val="0037414C"/>
    <w:rsid w:val="00390166"/>
    <w:rsid w:val="003A1396"/>
    <w:rsid w:val="003A1BA9"/>
    <w:rsid w:val="003A42E5"/>
    <w:rsid w:val="003A6B12"/>
    <w:rsid w:val="003B5F5B"/>
    <w:rsid w:val="003B6E17"/>
    <w:rsid w:val="003C0FAE"/>
    <w:rsid w:val="003C47A7"/>
    <w:rsid w:val="003C47EF"/>
    <w:rsid w:val="003C4AD2"/>
    <w:rsid w:val="003E2BB0"/>
    <w:rsid w:val="003E3356"/>
    <w:rsid w:val="003E4C65"/>
    <w:rsid w:val="003E70BF"/>
    <w:rsid w:val="003E7558"/>
    <w:rsid w:val="003F1190"/>
    <w:rsid w:val="003F474E"/>
    <w:rsid w:val="00401BC2"/>
    <w:rsid w:val="00414BF9"/>
    <w:rsid w:val="00414D93"/>
    <w:rsid w:val="00433314"/>
    <w:rsid w:val="00435E52"/>
    <w:rsid w:val="00454B0B"/>
    <w:rsid w:val="0045696A"/>
    <w:rsid w:val="00461277"/>
    <w:rsid w:val="00467385"/>
    <w:rsid w:val="0047231E"/>
    <w:rsid w:val="0047316B"/>
    <w:rsid w:val="00475180"/>
    <w:rsid w:val="00475F1D"/>
    <w:rsid w:val="00477C43"/>
    <w:rsid w:val="00483994"/>
    <w:rsid w:val="00483A47"/>
    <w:rsid w:val="0049721A"/>
    <w:rsid w:val="004A4D6F"/>
    <w:rsid w:val="004B593A"/>
    <w:rsid w:val="004C25A8"/>
    <w:rsid w:val="004D13C6"/>
    <w:rsid w:val="004D51C0"/>
    <w:rsid w:val="004E4CB3"/>
    <w:rsid w:val="004F209E"/>
    <w:rsid w:val="004F271D"/>
    <w:rsid w:val="004F7891"/>
    <w:rsid w:val="004F7D2F"/>
    <w:rsid w:val="005039B8"/>
    <w:rsid w:val="00503E26"/>
    <w:rsid w:val="00510DBE"/>
    <w:rsid w:val="00510EFB"/>
    <w:rsid w:val="00511732"/>
    <w:rsid w:val="005118B3"/>
    <w:rsid w:val="005131A2"/>
    <w:rsid w:val="00513E2F"/>
    <w:rsid w:val="0051600D"/>
    <w:rsid w:val="00523CA9"/>
    <w:rsid w:val="00553987"/>
    <w:rsid w:val="0056011F"/>
    <w:rsid w:val="005610F3"/>
    <w:rsid w:val="00562B77"/>
    <w:rsid w:val="00563BB7"/>
    <w:rsid w:val="00564959"/>
    <w:rsid w:val="00570C3D"/>
    <w:rsid w:val="0057103E"/>
    <w:rsid w:val="00577F7C"/>
    <w:rsid w:val="00580B80"/>
    <w:rsid w:val="005849B0"/>
    <w:rsid w:val="005856A7"/>
    <w:rsid w:val="00593823"/>
    <w:rsid w:val="005A01A0"/>
    <w:rsid w:val="005C538F"/>
    <w:rsid w:val="005C6440"/>
    <w:rsid w:val="005D05E2"/>
    <w:rsid w:val="005D4233"/>
    <w:rsid w:val="005E1D9F"/>
    <w:rsid w:val="005E22A4"/>
    <w:rsid w:val="005E3656"/>
    <w:rsid w:val="005E3FB9"/>
    <w:rsid w:val="005F340C"/>
    <w:rsid w:val="005F52BE"/>
    <w:rsid w:val="005F74B5"/>
    <w:rsid w:val="006003A7"/>
    <w:rsid w:val="00607765"/>
    <w:rsid w:val="00613A19"/>
    <w:rsid w:val="00626315"/>
    <w:rsid w:val="00632E4B"/>
    <w:rsid w:val="006373F9"/>
    <w:rsid w:val="00647E50"/>
    <w:rsid w:val="00650000"/>
    <w:rsid w:val="006527FE"/>
    <w:rsid w:val="00661FB3"/>
    <w:rsid w:val="00662CBB"/>
    <w:rsid w:val="00663112"/>
    <w:rsid w:val="00663CDB"/>
    <w:rsid w:val="0066562C"/>
    <w:rsid w:val="006671E5"/>
    <w:rsid w:val="00673472"/>
    <w:rsid w:val="00675D9F"/>
    <w:rsid w:val="00690AB6"/>
    <w:rsid w:val="006932F7"/>
    <w:rsid w:val="00694417"/>
    <w:rsid w:val="00696E62"/>
    <w:rsid w:val="006D6874"/>
    <w:rsid w:val="006E3C71"/>
    <w:rsid w:val="006E73F0"/>
    <w:rsid w:val="006E79F5"/>
    <w:rsid w:val="006F4BAA"/>
    <w:rsid w:val="00700FA5"/>
    <w:rsid w:val="007026A3"/>
    <w:rsid w:val="00710CB9"/>
    <w:rsid w:val="00715C69"/>
    <w:rsid w:val="00721100"/>
    <w:rsid w:val="007245A4"/>
    <w:rsid w:val="00726612"/>
    <w:rsid w:val="00730974"/>
    <w:rsid w:val="00732FF9"/>
    <w:rsid w:val="0073638A"/>
    <w:rsid w:val="007401A5"/>
    <w:rsid w:val="00740D5C"/>
    <w:rsid w:val="00745D8A"/>
    <w:rsid w:val="00745EE4"/>
    <w:rsid w:val="00773D2C"/>
    <w:rsid w:val="00776BBB"/>
    <w:rsid w:val="007817A5"/>
    <w:rsid w:val="00782612"/>
    <w:rsid w:val="0078514E"/>
    <w:rsid w:val="00793459"/>
    <w:rsid w:val="00793B87"/>
    <w:rsid w:val="00796525"/>
    <w:rsid w:val="007B12BD"/>
    <w:rsid w:val="007B4598"/>
    <w:rsid w:val="007B5537"/>
    <w:rsid w:val="007B7F3E"/>
    <w:rsid w:val="007C66EC"/>
    <w:rsid w:val="007C745B"/>
    <w:rsid w:val="007D4F64"/>
    <w:rsid w:val="007E3998"/>
    <w:rsid w:val="007F5582"/>
    <w:rsid w:val="007F645D"/>
    <w:rsid w:val="0080503D"/>
    <w:rsid w:val="00805634"/>
    <w:rsid w:val="0081122D"/>
    <w:rsid w:val="00820FE0"/>
    <w:rsid w:val="00831037"/>
    <w:rsid w:val="00833003"/>
    <w:rsid w:val="00837983"/>
    <w:rsid w:val="008405E1"/>
    <w:rsid w:val="00847504"/>
    <w:rsid w:val="008611E7"/>
    <w:rsid w:val="008618BE"/>
    <w:rsid w:val="00861F8B"/>
    <w:rsid w:val="00867CDC"/>
    <w:rsid w:val="00871367"/>
    <w:rsid w:val="008857FE"/>
    <w:rsid w:val="008953E9"/>
    <w:rsid w:val="008A078D"/>
    <w:rsid w:val="008A3DA2"/>
    <w:rsid w:val="008A478F"/>
    <w:rsid w:val="008A5E64"/>
    <w:rsid w:val="008B1F4A"/>
    <w:rsid w:val="008C2F0D"/>
    <w:rsid w:val="008C68D8"/>
    <w:rsid w:val="008D1B94"/>
    <w:rsid w:val="008D3602"/>
    <w:rsid w:val="008E42C7"/>
    <w:rsid w:val="008E6C96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40283"/>
    <w:rsid w:val="00942451"/>
    <w:rsid w:val="00942D12"/>
    <w:rsid w:val="00944E46"/>
    <w:rsid w:val="00951809"/>
    <w:rsid w:val="0095216B"/>
    <w:rsid w:val="00960826"/>
    <w:rsid w:val="00965677"/>
    <w:rsid w:val="0097188E"/>
    <w:rsid w:val="009818CF"/>
    <w:rsid w:val="00994725"/>
    <w:rsid w:val="009A212B"/>
    <w:rsid w:val="009A4861"/>
    <w:rsid w:val="009A48E8"/>
    <w:rsid w:val="009B09E1"/>
    <w:rsid w:val="009B27DF"/>
    <w:rsid w:val="009B61FD"/>
    <w:rsid w:val="009B6F3E"/>
    <w:rsid w:val="009B7C92"/>
    <w:rsid w:val="009C6C19"/>
    <w:rsid w:val="009D5026"/>
    <w:rsid w:val="009E6BD2"/>
    <w:rsid w:val="009E7D93"/>
    <w:rsid w:val="009F0880"/>
    <w:rsid w:val="00A003FD"/>
    <w:rsid w:val="00A024E7"/>
    <w:rsid w:val="00A05486"/>
    <w:rsid w:val="00A05F62"/>
    <w:rsid w:val="00A1023C"/>
    <w:rsid w:val="00A26299"/>
    <w:rsid w:val="00A27DCD"/>
    <w:rsid w:val="00A33250"/>
    <w:rsid w:val="00A33633"/>
    <w:rsid w:val="00A366DB"/>
    <w:rsid w:val="00A37961"/>
    <w:rsid w:val="00A435C8"/>
    <w:rsid w:val="00A45D45"/>
    <w:rsid w:val="00A4724F"/>
    <w:rsid w:val="00A52A93"/>
    <w:rsid w:val="00A53216"/>
    <w:rsid w:val="00A53612"/>
    <w:rsid w:val="00A55C53"/>
    <w:rsid w:val="00A65772"/>
    <w:rsid w:val="00A721D4"/>
    <w:rsid w:val="00A761AC"/>
    <w:rsid w:val="00A83FD5"/>
    <w:rsid w:val="00A92099"/>
    <w:rsid w:val="00A93097"/>
    <w:rsid w:val="00AB6584"/>
    <w:rsid w:val="00AC3755"/>
    <w:rsid w:val="00AD334C"/>
    <w:rsid w:val="00AD69EB"/>
    <w:rsid w:val="00AE4208"/>
    <w:rsid w:val="00AE473F"/>
    <w:rsid w:val="00AF1FF1"/>
    <w:rsid w:val="00AF3C1D"/>
    <w:rsid w:val="00B030D8"/>
    <w:rsid w:val="00B04669"/>
    <w:rsid w:val="00B132B9"/>
    <w:rsid w:val="00B146DE"/>
    <w:rsid w:val="00B172F3"/>
    <w:rsid w:val="00B32434"/>
    <w:rsid w:val="00B331C0"/>
    <w:rsid w:val="00B50658"/>
    <w:rsid w:val="00B555E0"/>
    <w:rsid w:val="00B75A84"/>
    <w:rsid w:val="00B833C3"/>
    <w:rsid w:val="00B84117"/>
    <w:rsid w:val="00B87371"/>
    <w:rsid w:val="00B9011A"/>
    <w:rsid w:val="00B928D8"/>
    <w:rsid w:val="00BA44E9"/>
    <w:rsid w:val="00BB1A4C"/>
    <w:rsid w:val="00BB39C0"/>
    <w:rsid w:val="00BC1770"/>
    <w:rsid w:val="00BC5844"/>
    <w:rsid w:val="00BC6B0D"/>
    <w:rsid w:val="00BD7D03"/>
    <w:rsid w:val="00BF1549"/>
    <w:rsid w:val="00BF2E5C"/>
    <w:rsid w:val="00BF62CD"/>
    <w:rsid w:val="00C06E5F"/>
    <w:rsid w:val="00C0770E"/>
    <w:rsid w:val="00C1117F"/>
    <w:rsid w:val="00C22754"/>
    <w:rsid w:val="00C22763"/>
    <w:rsid w:val="00C412FE"/>
    <w:rsid w:val="00C41834"/>
    <w:rsid w:val="00C554B4"/>
    <w:rsid w:val="00C60D4F"/>
    <w:rsid w:val="00C71CD6"/>
    <w:rsid w:val="00C819D2"/>
    <w:rsid w:val="00C865DB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B2FE8"/>
    <w:rsid w:val="00CD2D62"/>
    <w:rsid w:val="00CD37AB"/>
    <w:rsid w:val="00CE1B7D"/>
    <w:rsid w:val="00CE371E"/>
    <w:rsid w:val="00CF524C"/>
    <w:rsid w:val="00D02CA4"/>
    <w:rsid w:val="00D04BBB"/>
    <w:rsid w:val="00D10A8A"/>
    <w:rsid w:val="00D24003"/>
    <w:rsid w:val="00D24A5B"/>
    <w:rsid w:val="00D26777"/>
    <w:rsid w:val="00D34CAA"/>
    <w:rsid w:val="00D3547D"/>
    <w:rsid w:val="00D42F4D"/>
    <w:rsid w:val="00D43D59"/>
    <w:rsid w:val="00D6000B"/>
    <w:rsid w:val="00D630B5"/>
    <w:rsid w:val="00D66D21"/>
    <w:rsid w:val="00D75C62"/>
    <w:rsid w:val="00D81874"/>
    <w:rsid w:val="00D81D3B"/>
    <w:rsid w:val="00D918E6"/>
    <w:rsid w:val="00D94C66"/>
    <w:rsid w:val="00DA36EF"/>
    <w:rsid w:val="00DA5C72"/>
    <w:rsid w:val="00DA7B58"/>
    <w:rsid w:val="00DB042E"/>
    <w:rsid w:val="00DB51EA"/>
    <w:rsid w:val="00DB5DF6"/>
    <w:rsid w:val="00DC213C"/>
    <w:rsid w:val="00DC4369"/>
    <w:rsid w:val="00DC54BB"/>
    <w:rsid w:val="00DD7264"/>
    <w:rsid w:val="00DE232F"/>
    <w:rsid w:val="00DE2E1D"/>
    <w:rsid w:val="00E03806"/>
    <w:rsid w:val="00E215B5"/>
    <w:rsid w:val="00E244B7"/>
    <w:rsid w:val="00E25DB2"/>
    <w:rsid w:val="00E26C97"/>
    <w:rsid w:val="00E31E2D"/>
    <w:rsid w:val="00E36883"/>
    <w:rsid w:val="00E40E5C"/>
    <w:rsid w:val="00E4186C"/>
    <w:rsid w:val="00E558B4"/>
    <w:rsid w:val="00E63E2D"/>
    <w:rsid w:val="00E663BF"/>
    <w:rsid w:val="00E667FA"/>
    <w:rsid w:val="00E66BB8"/>
    <w:rsid w:val="00E70629"/>
    <w:rsid w:val="00E73E0A"/>
    <w:rsid w:val="00E84299"/>
    <w:rsid w:val="00E9569E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F046D"/>
    <w:rsid w:val="00EF0FFC"/>
    <w:rsid w:val="00EF1F39"/>
    <w:rsid w:val="00EF7403"/>
    <w:rsid w:val="00F036A5"/>
    <w:rsid w:val="00F05C97"/>
    <w:rsid w:val="00F05CE7"/>
    <w:rsid w:val="00F0666F"/>
    <w:rsid w:val="00F239C8"/>
    <w:rsid w:val="00F23A63"/>
    <w:rsid w:val="00F2555A"/>
    <w:rsid w:val="00F25D9A"/>
    <w:rsid w:val="00F3189E"/>
    <w:rsid w:val="00F33183"/>
    <w:rsid w:val="00F40301"/>
    <w:rsid w:val="00F41C02"/>
    <w:rsid w:val="00F514CE"/>
    <w:rsid w:val="00F51F06"/>
    <w:rsid w:val="00F523EB"/>
    <w:rsid w:val="00F55E44"/>
    <w:rsid w:val="00F576B6"/>
    <w:rsid w:val="00F621A0"/>
    <w:rsid w:val="00F64D45"/>
    <w:rsid w:val="00F67603"/>
    <w:rsid w:val="00F71653"/>
    <w:rsid w:val="00F80BF6"/>
    <w:rsid w:val="00F90C4A"/>
    <w:rsid w:val="00F9495F"/>
    <w:rsid w:val="00FA20B3"/>
    <w:rsid w:val="00FA3346"/>
    <w:rsid w:val="00FB5247"/>
    <w:rsid w:val="00FB7A4D"/>
    <w:rsid w:val="00FF47B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693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eiche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eichen">
    <w:name w:val="Textkörper 3 Zeichen"/>
    <w:basedOn w:val="Absatzstandardschriftart"/>
    <w:link w:val="Textkrper3"/>
    <w:rsid w:val="00CA2767"/>
    <w:rPr>
      <w:sz w:val="16"/>
      <w:szCs w:val="16"/>
      <w:lang w:eastAsia="en-US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eiche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eichen">
    <w:name w:val="Textkörper 3 Zeichen"/>
    <w:basedOn w:val="Absatzstandardschriftart"/>
    <w:link w:val="Textkrper3"/>
    <w:rsid w:val="00CA2767"/>
    <w:rPr>
      <w:sz w:val="16"/>
      <w:szCs w:val="16"/>
      <w:lang w:eastAsia="en-US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oettinger.at/de_in/Newsroom/Pressebild/4063" TargetMode="External"/><Relationship Id="rId12" Type="http://schemas.openxmlformats.org/officeDocument/2006/relationships/hyperlink" Target="https://www.poettinger.at/de_at/Newsroom/Pressebild/4062" TargetMode="External"/><Relationship Id="rId13" Type="http://schemas.openxmlformats.org/officeDocument/2006/relationships/hyperlink" Target="https://www.poettinger.at/press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F150EF-7CF3-8A4C-BCEB-E3401E8E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3018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19/20</vt:lpstr>
    </vt:vector>
  </TitlesOfParts>
  <Company>PÖTTINGER Maschinenfabrik GmbH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19/20 - kurz</dc:title>
  <dc:subject>PÖTTINGER Landtechnik GmbH</dc:subject>
  <dc:creator>steiing</dc:creator>
  <cp:lastModifiedBy>Bruno Mohovich</cp:lastModifiedBy>
  <cp:revision>9</cp:revision>
  <cp:lastPrinted>2020-08-27T06:18:00Z</cp:lastPrinted>
  <dcterms:created xsi:type="dcterms:W3CDTF">2020-09-03T12:57:00Z</dcterms:created>
  <dcterms:modified xsi:type="dcterms:W3CDTF">2020-09-09T07:13:00Z</dcterms:modified>
</cp:coreProperties>
</file>